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1BA23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Zakładane efekty kształcenia dla kierunku inżynieria środowiska</w:t>
      </w:r>
    </w:p>
    <w:p w14:paraId="36CE8EAE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4"/>
        <w:gridCol w:w="1396"/>
        <w:gridCol w:w="3882"/>
        <w:gridCol w:w="2130"/>
      </w:tblGrid>
      <w:tr w:rsidR="00446C4E" w14:paraId="4D9AF4F2" w14:textId="77777777" w:rsidTr="00FE008D">
        <w:trPr>
          <w:jc w:val="center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D448B5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Jednostka prowadząca kierunek studiów</w:t>
            </w:r>
          </w:p>
        </w:tc>
        <w:tc>
          <w:tcPr>
            <w:tcW w:w="6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6D0A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Wydział Budownictwa, Architektury i Inżynierii Środowiska</w:t>
            </w:r>
          </w:p>
        </w:tc>
      </w:tr>
      <w:tr w:rsidR="00446C4E" w14:paraId="5A33D6A7" w14:textId="77777777" w:rsidTr="00FE008D">
        <w:trPr>
          <w:jc w:val="center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CB3B95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 kierunku studiów</w:t>
            </w:r>
          </w:p>
        </w:tc>
        <w:tc>
          <w:tcPr>
            <w:tcW w:w="6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E94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Inżynieria środowiska</w:t>
            </w:r>
          </w:p>
        </w:tc>
      </w:tr>
      <w:tr w:rsidR="00446C4E" w14:paraId="6780CB28" w14:textId="77777777" w:rsidTr="00FE008D">
        <w:trPr>
          <w:jc w:val="center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1BEB5AA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Specjalności</w:t>
            </w:r>
          </w:p>
        </w:tc>
        <w:tc>
          <w:tcPr>
            <w:tcW w:w="6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EAE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urządzenia sanitarne, monitoring środowiska, infrastruktura techniczna na terenach zurbanizowanych, zarządzanie środowiskiem, odnawialne źródła energii, ciepłownictwo ogrzewnictwo i klimatyzacja</w:t>
            </w:r>
          </w:p>
        </w:tc>
      </w:tr>
      <w:tr w:rsidR="00446C4E" w14:paraId="6906ED72" w14:textId="77777777" w:rsidTr="00FE008D">
        <w:trPr>
          <w:jc w:val="center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2FEB2CB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Obszar kształcenia</w:t>
            </w:r>
          </w:p>
        </w:tc>
        <w:tc>
          <w:tcPr>
            <w:tcW w:w="6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F9DB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techniczny</w:t>
            </w:r>
          </w:p>
        </w:tc>
      </w:tr>
      <w:tr w:rsidR="00446C4E" w14:paraId="2DFD83B6" w14:textId="77777777" w:rsidTr="00FE008D">
        <w:trPr>
          <w:jc w:val="center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9D012AB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Profil kształcenia</w:t>
            </w:r>
          </w:p>
        </w:tc>
        <w:tc>
          <w:tcPr>
            <w:tcW w:w="6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054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ogólnoakademicki</w:t>
            </w:r>
            <w:proofErr w:type="spellEnd"/>
          </w:p>
        </w:tc>
      </w:tr>
      <w:tr w:rsidR="00446C4E" w14:paraId="65B7A953" w14:textId="77777777" w:rsidTr="00FE008D">
        <w:trPr>
          <w:jc w:val="center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1B2B90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kształcenia</w:t>
            </w:r>
          </w:p>
        </w:tc>
        <w:tc>
          <w:tcPr>
            <w:tcW w:w="6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230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pierwszy</w:t>
            </w:r>
          </w:p>
        </w:tc>
      </w:tr>
      <w:tr w:rsidR="00446C4E" w14:paraId="4DBF9D7F" w14:textId="77777777" w:rsidTr="00FE008D">
        <w:trPr>
          <w:jc w:val="center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1E7BBE1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Forma kształcenia</w:t>
            </w:r>
          </w:p>
        </w:tc>
        <w:tc>
          <w:tcPr>
            <w:tcW w:w="6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81B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stacjonarna i niestacjonarna</w:t>
            </w:r>
          </w:p>
        </w:tc>
      </w:tr>
      <w:tr w:rsidR="00446C4E" w14:paraId="68B4720F" w14:textId="77777777" w:rsidTr="00FE008D">
        <w:trPr>
          <w:jc w:val="center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B09F97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Tytuł zawodowy uzyskiwany przez absolwenta</w:t>
            </w:r>
          </w:p>
        </w:tc>
        <w:tc>
          <w:tcPr>
            <w:tcW w:w="6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118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inżynier</w:t>
            </w:r>
          </w:p>
        </w:tc>
      </w:tr>
      <w:tr w:rsidR="00446C4E" w14:paraId="631E8764" w14:textId="77777777" w:rsidTr="00FE008D">
        <w:trPr>
          <w:jc w:val="center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D88999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Dziedziny nauki i dyscypliny naukowe, do których odnoszą się zakładane efekty kształcenia</w:t>
            </w:r>
          </w:p>
        </w:tc>
        <w:tc>
          <w:tcPr>
            <w:tcW w:w="6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190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nauki techniczne, inżynieria środowiska</w:t>
            </w:r>
          </w:p>
        </w:tc>
      </w:tr>
      <w:tr w:rsidR="00446C4E" w14:paraId="3C6DA880" w14:textId="77777777" w:rsidTr="00FE008D">
        <w:trPr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3CF87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  <w:p w14:paraId="2F14F81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Tabela odniesień efektów kierunkowych do efektów obszarowych</w:t>
            </w:r>
          </w:p>
          <w:p w14:paraId="527DBAA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446C4E" w14:paraId="4D1ED397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5E6138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Symbol kierunkowych efektów kształcenia</w:t>
            </w:r>
          </w:p>
        </w:tc>
        <w:tc>
          <w:tcPr>
            <w:tcW w:w="5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768945B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Efekty kształcenia dla kierunku</w:t>
            </w:r>
          </w:p>
          <w:p w14:paraId="0B44657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Inżynieria środowiska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9F5FE0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Odniesienie do efektów kształcenia dla obszaru</w:t>
            </w:r>
          </w:p>
        </w:tc>
      </w:tr>
      <w:tr w:rsidR="00446C4E" w14:paraId="7A409761" w14:textId="77777777" w:rsidTr="00FE008D">
        <w:trPr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32A8368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WIEDZA</w:t>
            </w:r>
          </w:p>
        </w:tc>
      </w:tr>
      <w:tr w:rsidR="00446C4E" w14:paraId="042344EA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693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K_W01</w:t>
            </w:r>
          </w:p>
        </w:tc>
        <w:tc>
          <w:tcPr>
            <w:tcW w:w="5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0C8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w zakresie matematyki, obejmującą algebrę, analizę, probabilistykę oraz elementy matematyki dyskretnej i stosowanej, w tym metody matematyczne i metody numeryczne, niezbędne do:</w:t>
            </w:r>
          </w:p>
          <w:p w14:paraId="13132F7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opisu i analizy działania układów przewodów oraz urządzeń;</w:t>
            </w:r>
          </w:p>
          <w:p w14:paraId="6210F0A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opisu i analizy działania elementów wyposażenia instalacji, sieci i urządzeń stosowanych w inżynierii środowiska;</w:t>
            </w:r>
          </w:p>
          <w:p w14:paraId="3EEDEDC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analizy trendu zmian i korelacji zjawisk w środowisku naturalnym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7F0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T1A_W01,</w:t>
            </w:r>
          </w:p>
          <w:p w14:paraId="285FF41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T1A_W02</w:t>
            </w:r>
          </w:p>
        </w:tc>
      </w:tr>
      <w:tr w:rsidR="00446C4E" w14:paraId="09D8972C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677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K_W02</w:t>
            </w:r>
          </w:p>
        </w:tc>
        <w:tc>
          <w:tcPr>
            <w:tcW w:w="5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7C1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w zakresie fizyki obejmującą mechanikę ciała stałego, mechanikę płynów, termodynamikę, w tym wiedzę niezbędną do zrozumienia podstawowych zjawisk fizycznych występujących w instalacjach, sieciach i urządzeniach sanitarnych a także związanych z monitoringiem środowiska oraz zachodzących w otaczającym środowisku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CD0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T1A_W01,</w:t>
            </w:r>
          </w:p>
          <w:p w14:paraId="164C57F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T1A_W02</w:t>
            </w:r>
          </w:p>
        </w:tc>
      </w:tr>
      <w:tr w:rsidR="00446C4E" w14:paraId="7B8B794D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3C0A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K_W03</w:t>
            </w:r>
          </w:p>
        </w:tc>
        <w:tc>
          <w:tcPr>
            <w:tcW w:w="5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294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w zakresie chemii obejmującą budowę materii, związków chemicznych oraz ich właściwości, podstawowych reakcji a także wiedzę niezbędną do zrozumienia zjawisk chemicznych występujących w instalacjach, sieciach i urządzeniach sanitarnych oraz otaczającym środowisku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FE0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T1A_W01,</w:t>
            </w:r>
          </w:p>
          <w:p w14:paraId="6F32664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T1A_W02</w:t>
            </w:r>
          </w:p>
        </w:tc>
      </w:tr>
    </w:tbl>
    <w:p w14:paraId="30B97D61" w14:textId="77777777" w:rsidR="00446C4E" w:rsidRDefault="00446C4E" w:rsidP="00446C4E">
      <w:r>
        <w:br w:type="page"/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4"/>
        <w:gridCol w:w="5278"/>
        <w:gridCol w:w="2130"/>
      </w:tblGrid>
      <w:tr w:rsidR="00446C4E" w14:paraId="4060ACBB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B63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K_W04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92B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elementarną wiedzę w zakresie biologii obejmującą budowę ożywionej materii, a także wiedzę niezbędną do zrozumienia zjawisk biologicznych i biochemicznych występujących w urządzeniach sanitarnych oraz otaczającym środowisku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C481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T1A_W01,</w:t>
            </w:r>
          </w:p>
          <w:p w14:paraId="22485CD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T1A_W03,</w:t>
            </w:r>
          </w:p>
          <w:p w14:paraId="4D1F2F2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T1A_W05</w:t>
            </w:r>
          </w:p>
        </w:tc>
      </w:tr>
      <w:tr w:rsidR="00446C4E" w14:paraId="4F8F223E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594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K_W05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B0D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 elementarną wiedzę w zakresie historii urbanistyki i architektury, historii sztuki, współczesnych stosunków międzynarodowych, filozoficznych i socjologicznych aspektów podstaw </w:t>
            </w:r>
            <w:proofErr w:type="spellStart"/>
            <w:r>
              <w:rPr>
                <w:sz w:val="22"/>
                <w:szCs w:val="22"/>
              </w:rPr>
              <w:t>zachowań</w:t>
            </w:r>
            <w:proofErr w:type="spellEnd"/>
            <w:r>
              <w:rPr>
                <w:sz w:val="22"/>
                <w:szCs w:val="22"/>
              </w:rPr>
              <w:t xml:space="preserve"> społecznych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22F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T1A_W02,</w:t>
            </w:r>
          </w:p>
          <w:p w14:paraId="0C485FC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T1A_W08</w:t>
            </w:r>
          </w:p>
        </w:tc>
      </w:tr>
      <w:tr w:rsidR="00446C4E" w14:paraId="31EE9BA6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934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K_W06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836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z zakresu grafiki inżynierskiej stosowanej w budownictwie i inżynierii środowiska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D46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T1A_W03,</w:t>
            </w:r>
          </w:p>
          <w:p w14:paraId="615FC3F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T1A_W04</w:t>
            </w:r>
          </w:p>
        </w:tc>
      </w:tr>
      <w:tr w:rsidR="00446C4E" w14:paraId="149806CC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07D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K_W07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C451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podstawową wiedzę w zakresie geotechniki, materiałów stosowanych w budownictwie i inżynierii środowiska, mikroklimatu pomieszczeń oraz wymagań termoizolacyjności przegród budowlanych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03C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T1A_W03,</w:t>
            </w:r>
          </w:p>
          <w:p w14:paraId="6BEDFDE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T1A_W04,</w:t>
            </w:r>
          </w:p>
          <w:p w14:paraId="24315BB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T1A_W07</w:t>
            </w:r>
          </w:p>
        </w:tc>
      </w:tr>
      <w:tr w:rsidR="00446C4E" w14:paraId="42AD5B62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83F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K_W08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96D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niezbędną wiedzę z zakresu geodezji, systemów informacji przestrzennej oraz gospodarki przestrzennej do zaplanowania obiektów budowlanych w zakresie inżynierii środowiska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A1B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T1A_W03,</w:t>
            </w:r>
          </w:p>
          <w:p w14:paraId="1BD449F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T1A_W04,</w:t>
            </w:r>
          </w:p>
          <w:p w14:paraId="3A2543F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T1A_W07</w:t>
            </w:r>
          </w:p>
        </w:tc>
      </w:tr>
      <w:tr w:rsidR="00446C4E" w14:paraId="5216718D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93B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K_W09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E0D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w zakresie mechaniki i wytrzymałości materiałów, budownictwa ogólnego i specjalistycznego niezbędną do zaprojektowania prostych obiektów i konstrukcji budowlanych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9B7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T1A_W03,</w:t>
            </w:r>
          </w:p>
          <w:p w14:paraId="3496C10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T1A_W04,</w:t>
            </w:r>
          </w:p>
          <w:p w14:paraId="167839B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T1A_W05,</w:t>
            </w:r>
          </w:p>
          <w:p w14:paraId="1D4A9A8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T1A_W07</w:t>
            </w:r>
          </w:p>
        </w:tc>
      </w:tr>
      <w:tr w:rsidR="00446C4E" w14:paraId="76EA4032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FF8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6E3A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z zakresu mechaniki płynów, termodynamiki i wymiany ciepła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89E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T1A_W01,</w:t>
            </w:r>
          </w:p>
          <w:p w14:paraId="4BF92CC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T1A_W02,</w:t>
            </w:r>
          </w:p>
          <w:p w14:paraId="31386BB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T1A_W03,</w:t>
            </w:r>
          </w:p>
          <w:p w14:paraId="5C88607B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T1A_W04</w:t>
            </w:r>
          </w:p>
        </w:tc>
      </w:tr>
      <w:tr w:rsidR="00446C4E" w14:paraId="4ECCD3E9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C57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K_W11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01B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podstawową wiedzę w zakresie informatyki, teorii i analizy systemów oraz specjalistycznego oprogramowania zagadnień związanych z inżynierią, zarządzaniem i ochroną środowiska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760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T1A_W01,</w:t>
            </w:r>
          </w:p>
          <w:p w14:paraId="5AA3FA7B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T1A_W02,</w:t>
            </w:r>
          </w:p>
          <w:p w14:paraId="5FCD17E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T1A_W07,</w:t>
            </w:r>
          </w:p>
          <w:p w14:paraId="5A1ABCE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T1A_W08</w:t>
            </w:r>
          </w:p>
        </w:tc>
      </w:tr>
      <w:tr w:rsidR="00446C4E" w14:paraId="3438E378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791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K_W12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6E2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podstawową wiedzę z zakresu układów elektrycznych i automatycznego sterowania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C55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T1A_W03</w:t>
            </w:r>
          </w:p>
          <w:p w14:paraId="682F39E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T1A_W05,</w:t>
            </w:r>
          </w:p>
          <w:p w14:paraId="76CE101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T1A_W06,</w:t>
            </w:r>
          </w:p>
          <w:p w14:paraId="5A4C17C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T1A_W07</w:t>
            </w:r>
          </w:p>
        </w:tc>
      </w:tr>
      <w:tr w:rsidR="00446C4E" w14:paraId="3D2D98D8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329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K_W13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5C9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w zakresie urządzeń i procesów technologicznych uzdatniania wody, oczyszczania ścieków oraz usuwania i zagospodarowania odpadów stałych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CEB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T1A_W01,</w:t>
            </w:r>
          </w:p>
          <w:p w14:paraId="06F15BD1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T1A_W02,</w:t>
            </w:r>
          </w:p>
          <w:p w14:paraId="745C200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T1A_W03,</w:t>
            </w:r>
          </w:p>
          <w:p w14:paraId="0D45110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T1A_W04,</w:t>
            </w:r>
          </w:p>
          <w:p w14:paraId="2DABB9E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T1A_W05,</w:t>
            </w:r>
          </w:p>
          <w:p w14:paraId="300688EA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T1A_W06</w:t>
            </w:r>
          </w:p>
          <w:p w14:paraId="05BF37E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T1A_W07,</w:t>
            </w:r>
          </w:p>
          <w:p w14:paraId="13CF4F1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T1A_W08,</w:t>
            </w:r>
          </w:p>
          <w:p w14:paraId="1318E59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T1A_W10</w:t>
            </w:r>
          </w:p>
        </w:tc>
      </w:tr>
      <w:tr w:rsidR="00446C4E" w14:paraId="1E0EA3E5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640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K_W14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ED9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konstrukcje i zasady funkcjonowania prostych systemów zaopatrzenia w wodę oraz usuwania ścieków w zakresie potrzebnym do ich projektowania wykonania i eksploatacji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37D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T1A_W01,</w:t>
            </w:r>
          </w:p>
          <w:p w14:paraId="7CA7C3E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T1A_W02,</w:t>
            </w:r>
          </w:p>
          <w:p w14:paraId="4B12CFA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T1A_W03,</w:t>
            </w:r>
          </w:p>
          <w:p w14:paraId="2BB6159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T1A_W04,</w:t>
            </w:r>
          </w:p>
          <w:p w14:paraId="0365F681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T1A_W05,</w:t>
            </w:r>
          </w:p>
          <w:p w14:paraId="79AE676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T1A_W06</w:t>
            </w:r>
          </w:p>
          <w:p w14:paraId="32C1277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T1A_W07,</w:t>
            </w:r>
          </w:p>
          <w:p w14:paraId="3713ECA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T1A_W08,</w:t>
            </w:r>
          </w:p>
          <w:p w14:paraId="126A962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T1A_W10</w:t>
            </w:r>
          </w:p>
        </w:tc>
      </w:tr>
      <w:tr w:rsidR="00446C4E" w14:paraId="5A5BE003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403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K_W15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38E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konstrukcje i zasady funkcjonowania prostych systemów zaopatrzenia w ciepło w zakresie potrzebnym do ich projektowania wykonania i eksploatacji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E07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T1A_W01,</w:t>
            </w:r>
          </w:p>
          <w:p w14:paraId="0D661A7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T1A_W02,</w:t>
            </w:r>
          </w:p>
          <w:p w14:paraId="2111E38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T1A_W03,</w:t>
            </w:r>
          </w:p>
          <w:p w14:paraId="46538B6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T1A_W04,</w:t>
            </w:r>
          </w:p>
          <w:p w14:paraId="0E1735C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T1A_W05,</w:t>
            </w:r>
          </w:p>
          <w:p w14:paraId="2B76BA7B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T1A_W06</w:t>
            </w:r>
          </w:p>
          <w:p w14:paraId="04DCDA7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T1A_W07,</w:t>
            </w:r>
          </w:p>
          <w:p w14:paraId="27B5387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T1A_W08,</w:t>
            </w:r>
          </w:p>
          <w:p w14:paraId="6E44A431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T1A_W10</w:t>
            </w:r>
          </w:p>
        </w:tc>
      </w:tr>
      <w:tr w:rsidR="00446C4E" w14:paraId="317C22F5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C8C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K_W16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480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elementy i zasady funkcjonowania systemów zaopatrzenia w gaz oraz inne ekologiczne nośniki energii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E911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T1A_W01,</w:t>
            </w:r>
          </w:p>
          <w:p w14:paraId="58BA17A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T1A_W02,</w:t>
            </w:r>
          </w:p>
          <w:p w14:paraId="762B344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T1A_W03,</w:t>
            </w:r>
          </w:p>
          <w:p w14:paraId="72810E8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T1A_W04,</w:t>
            </w:r>
          </w:p>
          <w:p w14:paraId="5C17851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T1A_W05,</w:t>
            </w:r>
          </w:p>
          <w:p w14:paraId="0D59D62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T1A_W06</w:t>
            </w:r>
          </w:p>
          <w:p w14:paraId="4A78F68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T1A_W07,</w:t>
            </w:r>
          </w:p>
          <w:p w14:paraId="1D97400A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T1A_W08,</w:t>
            </w:r>
          </w:p>
          <w:p w14:paraId="4E8077A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T1A_W10</w:t>
            </w:r>
          </w:p>
        </w:tc>
      </w:tr>
      <w:tr w:rsidR="00446C4E" w14:paraId="0E3193F8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D531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K_W17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778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konstrukcje i zasady funkcjonowania elementów i urządzeń wentylacji i klimatyzacji oraz chłodnictwa w zakresie potrzebnym do ich projektowania, wykonawstwa i eksploatacji w obiektach budowlanych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DE1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T1A_W01,</w:t>
            </w:r>
          </w:p>
          <w:p w14:paraId="78351E3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T1A_W02,</w:t>
            </w:r>
          </w:p>
          <w:p w14:paraId="28D547B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T1A_W03,</w:t>
            </w:r>
          </w:p>
          <w:p w14:paraId="192C738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T1A_W04,</w:t>
            </w:r>
          </w:p>
          <w:p w14:paraId="595898D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T1A_W05,</w:t>
            </w:r>
          </w:p>
          <w:p w14:paraId="36EB928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T1A_W06</w:t>
            </w:r>
          </w:p>
          <w:p w14:paraId="0660D72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T1A_W07,</w:t>
            </w:r>
          </w:p>
          <w:p w14:paraId="4C2BB18A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T1A_W08,</w:t>
            </w:r>
          </w:p>
          <w:p w14:paraId="4346CCF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T1A_W10</w:t>
            </w:r>
          </w:p>
        </w:tc>
      </w:tr>
      <w:tr w:rsidR="00446C4E" w14:paraId="6BBCB363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571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K_W18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66C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elementarną wiedzę w zakresie ochrony powietrza, wód, powierzchni ziemi i przyrody ożywionej oraz ochrony przed hałasem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588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T1A_W01,</w:t>
            </w:r>
          </w:p>
          <w:p w14:paraId="61D6048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T1A_W02,</w:t>
            </w:r>
          </w:p>
          <w:p w14:paraId="6A78D40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T1A_W03,</w:t>
            </w:r>
          </w:p>
          <w:p w14:paraId="386B360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T1A_W04,</w:t>
            </w:r>
          </w:p>
          <w:p w14:paraId="0405C0A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T1A_W08</w:t>
            </w:r>
          </w:p>
        </w:tc>
      </w:tr>
      <w:tr w:rsidR="00446C4E" w14:paraId="57336BBF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CC4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K_W19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C98B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elementarną wiedzę w zakresie, klimatologii, meteorologii, hydrologii i gospodarki wodnej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A0FA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T1A_W01,</w:t>
            </w:r>
          </w:p>
          <w:p w14:paraId="5E087B9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T1A_W02,</w:t>
            </w:r>
          </w:p>
          <w:p w14:paraId="067A824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T1A_W03,</w:t>
            </w:r>
          </w:p>
          <w:p w14:paraId="24E40A7A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T1A_W04,</w:t>
            </w:r>
          </w:p>
          <w:p w14:paraId="5B729E6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T1A_W08</w:t>
            </w:r>
          </w:p>
        </w:tc>
      </w:tr>
      <w:tr w:rsidR="00446C4E" w14:paraId="11DB5D63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5D2B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K_W20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323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podstawową wiedzę w zakresie zarządzania i gospodarowania środowiskiem, strategii jego zrównoważonego rozwoju oraz oddziaływania obiektów na środowisko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F13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T1A_W01,</w:t>
            </w:r>
          </w:p>
          <w:p w14:paraId="0233F21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T1A_W02,</w:t>
            </w:r>
          </w:p>
          <w:p w14:paraId="1DDC326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T1A_W03,</w:t>
            </w:r>
          </w:p>
          <w:p w14:paraId="23867A8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T1A_W04,</w:t>
            </w:r>
          </w:p>
          <w:p w14:paraId="7917671B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T1A_W08</w:t>
            </w:r>
          </w:p>
        </w:tc>
      </w:tr>
      <w:tr w:rsidR="00446C4E" w14:paraId="517AD360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6C11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K_W21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9E7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podstawową wiedzę w zakresie monitoringu środowiska naturalnego i zagadnień ekonomiki jego ochrony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2B3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T1A_W01,</w:t>
            </w:r>
          </w:p>
          <w:p w14:paraId="53AF452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T1A_W02,</w:t>
            </w:r>
          </w:p>
          <w:p w14:paraId="05FCCC2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T1A_W03,</w:t>
            </w:r>
          </w:p>
          <w:p w14:paraId="4E30A59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T1A_W04,</w:t>
            </w:r>
          </w:p>
          <w:p w14:paraId="3B4E9A1B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T1A_W08</w:t>
            </w:r>
          </w:p>
        </w:tc>
      </w:tr>
      <w:tr w:rsidR="00446C4E" w14:paraId="673FD82A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F45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K_W22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D87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podstawową wiedzę w zakresie technologii, organizacji i ekonomiki inwestycji, prawa ochrony środowiska, prawa budowlanego, wodnego, ochrony własności intelektualnej oraz bezpieczeństwa i higieny pracy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464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T1A_W01,</w:t>
            </w:r>
          </w:p>
          <w:p w14:paraId="7052333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T1A_W02,</w:t>
            </w:r>
          </w:p>
          <w:p w14:paraId="1C829C0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T1A_W03,</w:t>
            </w:r>
          </w:p>
          <w:p w14:paraId="59A82EBA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T1A_W04,</w:t>
            </w:r>
          </w:p>
          <w:p w14:paraId="2415774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T1A_W08,</w:t>
            </w:r>
          </w:p>
          <w:p w14:paraId="668DB33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T1A_W09,</w:t>
            </w:r>
          </w:p>
          <w:p w14:paraId="6521F9D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T1A_W10,</w:t>
            </w:r>
          </w:p>
          <w:p w14:paraId="637A55F1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T1A_W11</w:t>
            </w:r>
          </w:p>
        </w:tc>
      </w:tr>
      <w:tr w:rsidR="00446C4E" w14:paraId="6F6F4096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A66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K_W23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09B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podstawową wiedzę z zakresu odnawialnych źródeł energii oraz technicznych aspektów ich wykorzystania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A4F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T1A_W02,</w:t>
            </w:r>
          </w:p>
          <w:p w14:paraId="2621AE3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T1A_W03,</w:t>
            </w:r>
          </w:p>
          <w:p w14:paraId="7525F0D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T1A_W04,</w:t>
            </w:r>
          </w:p>
          <w:p w14:paraId="4B96298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T1A_W05,</w:t>
            </w:r>
          </w:p>
          <w:p w14:paraId="5AC4C2F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T1A_W08,</w:t>
            </w:r>
          </w:p>
          <w:p w14:paraId="497949AA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T1A_W09,</w:t>
            </w:r>
          </w:p>
          <w:p w14:paraId="4D0BCBD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T1A_W10,</w:t>
            </w:r>
          </w:p>
          <w:p w14:paraId="58988D3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T1A_W11</w:t>
            </w:r>
          </w:p>
        </w:tc>
      </w:tr>
      <w:tr w:rsidR="00446C4E" w14:paraId="14DC2639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BC1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K_W24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AE0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w zakresie prawnych, organizacyjnych, ekonomicznych i środowiskowych aspektów energetyki niskoemisyjnej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284B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T1A_W02,</w:t>
            </w:r>
          </w:p>
          <w:p w14:paraId="6639B8B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T1A_W03,</w:t>
            </w:r>
          </w:p>
          <w:p w14:paraId="4F6FF46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T1A_W04,</w:t>
            </w:r>
          </w:p>
          <w:p w14:paraId="150129C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T1A_W08,</w:t>
            </w:r>
          </w:p>
          <w:p w14:paraId="68ABAC6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T1A_W09,</w:t>
            </w:r>
          </w:p>
          <w:p w14:paraId="1D00C1D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T1A_W10,</w:t>
            </w:r>
          </w:p>
          <w:p w14:paraId="4119C66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T1A_W11</w:t>
            </w:r>
          </w:p>
        </w:tc>
      </w:tr>
      <w:tr w:rsidR="00446C4E" w14:paraId="5B43601E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CB307E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UMIEJĘTNOŚCI</w:t>
            </w:r>
          </w:p>
        </w:tc>
      </w:tr>
      <w:tr w:rsidR="00446C4E" w14:paraId="1D652DA6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3D0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K_U01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54F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wyszukiwać i wykorzystywać potrzebne informacje z literatury, baz danych i innych źródeł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360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T1A_U01,</w:t>
            </w:r>
          </w:p>
          <w:p w14:paraId="443DDAD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T1A_U02,</w:t>
            </w:r>
          </w:p>
          <w:p w14:paraId="1401A00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T1A_U05</w:t>
            </w:r>
          </w:p>
        </w:tc>
      </w:tr>
      <w:tr w:rsidR="00446C4E" w14:paraId="7746789E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EB8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K_U02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A88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właściwie interpretować pozyskane informacje oraz stosować je w swojej praktyce zawodowej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15C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T1A_U01,</w:t>
            </w:r>
          </w:p>
          <w:p w14:paraId="03D8C81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T1A_U02,</w:t>
            </w:r>
          </w:p>
          <w:p w14:paraId="2E7FC8C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T1A_U04</w:t>
            </w:r>
          </w:p>
        </w:tc>
      </w:tr>
      <w:tr w:rsidR="00446C4E" w14:paraId="6CE3CABA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4F0A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K_U03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266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posługuje się językiem angielskim w stopniu wystarczającym do porozumiewania się, czytania ze zrozumieniem tekstów danych technicznych urządzeń, instrukcji ich obsługi oraz podobnych dokumentów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E2E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T1A_U02,</w:t>
            </w:r>
          </w:p>
          <w:p w14:paraId="1C18CB0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T1A_U03,</w:t>
            </w:r>
          </w:p>
          <w:p w14:paraId="7E32681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T1A_U04,</w:t>
            </w:r>
          </w:p>
          <w:p w14:paraId="6ED1422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T1A_U06</w:t>
            </w:r>
          </w:p>
        </w:tc>
      </w:tr>
      <w:tr w:rsidR="00446C4E" w14:paraId="5EE8B478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257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8B8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wykorzystać poznane modele matematyczne i metody numeryczne do analizy funkcjonowania urządzeń stosowanych w inżynierii środowiska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E49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T1A_U02,</w:t>
            </w:r>
          </w:p>
          <w:p w14:paraId="60D7119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T1A_U07,</w:t>
            </w:r>
          </w:p>
          <w:p w14:paraId="35CA63F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T1A_U08,</w:t>
            </w:r>
          </w:p>
          <w:p w14:paraId="30699E3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T1A_U09</w:t>
            </w:r>
          </w:p>
        </w:tc>
      </w:tr>
      <w:tr w:rsidR="00446C4E" w14:paraId="435A84E7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5AC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K_U05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4F7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rozumie procesy fizyczne, chemiczne i biologiczne występujące w środowisku przyrodniczym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A96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T1A_U01,</w:t>
            </w:r>
          </w:p>
          <w:p w14:paraId="6B117CF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T1A_U02,</w:t>
            </w:r>
          </w:p>
          <w:p w14:paraId="18F53A8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T1A_U08,</w:t>
            </w:r>
          </w:p>
          <w:p w14:paraId="12D2FDA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T1A_U09</w:t>
            </w:r>
          </w:p>
        </w:tc>
      </w:tr>
      <w:tr w:rsidR="00446C4E" w14:paraId="6D256213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6E7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3E7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wykorzystać informacje związane z zagospodarowaniem przestrzennym terenu w planowaniu obiektów inżynierskich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464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T1A_U01,</w:t>
            </w:r>
          </w:p>
          <w:p w14:paraId="1F4D44B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T1A_U07,</w:t>
            </w:r>
          </w:p>
          <w:p w14:paraId="725117A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T1A_U08,</w:t>
            </w:r>
          </w:p>
          <w:p w14:paraId="2C0594A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T1A_U10</w:t>
            </w:r>
          </w:p>
        </w:tc>
      </w:tr>
      <w:tr w:rsidR="00446C4E" w14:paraId="322CF6B1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59B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K_U07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305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rozumie konieczność racjonalnego korzystania z zasobów środowiska naturalnego w planowaniu obiektów inżynierskich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A32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T1A_U01,</w:t>
            </w:r>
          </w:p>
          <w:p w14:paraId="7C3F5E6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T1A_U09,</w:t>
            </w:r>
          </w:p>
          <w:p w14:paraId="2614F2A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T1A_U10,</w:t>
            </w:r>
          </w:p>
          <w:p w14:paraId="0CADBFB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T1A_U12,</w:t>
            </w:r>
          </w:p>
          <w:p w14:paraId="00A0C18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T1A_U13</w:t>
            </w:r>
          </w:p>
        </w:tc>
      </w:tr>
      <w:tr w:rsidR="00446C4E" w14:paraId="64754B63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A2F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K_U08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D73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korzystać z informacji o uwarunkowaniach prawnych, zagospodarowaniu terenu i dokumentacji architektoniczno-konstrukcyjnej w procesie projektowania urządzeń związanych z inżynierią środowiska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80FB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T1A_U01,</w:t>
            </w:r>
          </w:p>
          <w:p w14:paraId="4E6BEE0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T1A_U05,</w:t>
            </w:r>
          </w:p>
          <w:p w14:paraId="1D97826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T1A_U09,</w:t>
            </w:r>
          </w:p>
          <w:p w14:paraId="58714BB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T1A_U10,</w:t>
            </w:r>
          </w:p>
          <w:p w14:paraId="0D72266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T1A_U12,</w:t>
            </w:r>
          </w:p>
          <w:p w14:paraId="6F37705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T1A_U13,</w:t>
            </w:r>
          </w:p>
          <w:p w14:paraId="3CDCB0C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T1A_U14,</w:t>
            </w:r>
          </w:p>
          <w:p w14:paraId="7976F571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T1A_U15,</w:t>
            </w:r>
          </w:p>
          <w:p w14:paraId="63B2FBD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T1A_U16</w:t>
            </w:r>
          </w:p>
        </w:tc>
      </w:tr>
      <w:tr w:rsidR="00446C4E" w14:paraId="736AA573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09B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K_U09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181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określić procesy technologiczne i zaprojektować podstawowe urządzenia związane z uzdatnianiem wody, </w:t>
            </w:r>
            <w:r>
              <w:rPr>
                <w:sz w:val="22"/>
                <w:szCs w:val="22"/>
              </w:rPr>
              <w:lastRenderedPageBreak/>
              <w:t>oczyszczaniem ścieków, zagospodarowaniem odpadów stałych i pozyskiwaniem energii odnawialnej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A15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T1A_U01,</w:t>
            </w:r>
          </w:p>
          <w:p w14:paraId="42CE656A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T1A_U05,</w:t>
            </w:r>
          </w:p>
          <w:p w14:paraId="031576A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T1A_U09,</w:t>
            </w:r>
          </w:p>
          <w:p w14:paraId="697530F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T1A_U10,</w:t>
            </w:r>
          </w:p>
          <w:p w14:paraId="4FE4673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T1A_U12,</w:t>
            </w:r>
          </w:p>
          <w:p w14:paraId="0857D67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T1A_U13,</w:t>
            </w:r>
          </w:p>
          <w:p w14:paraId="2CCC2D6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T1A_U14,</w:t>
            </w:r>
          </w:p>
          <w:p w14:paraId="2FF6F13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T1A_U15,</w:t>
            </w:r>
          </w:p>
          <w:p w14:paraId="2F91475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T1A_U16</w:t>
            </w:r>
          </w:p>
        </w:tc>
      </w:tr>
      <w:tr w:rsidR="00446C4E" w14:paraId="5FE4CECA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2C9B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K_U10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0BA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zaprojektować podstawowe urządzenia techniczne sieci i instalacji zaopatrzenia w wodę oraz usuwania ścieków a także analizować techniczne i ekonomiczne aspekty gospodarki wodnej w przemyśle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DB3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T1A_U01,</w:t>
            </w:r>
          </w:p>
          <w:p w14:paraId="3F04774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T1A_U05,</w:t>
            </w:r>
          </w:p>
          <w:p w14:paraId="2960702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T1A_U09,</w:t>
            </w:r>
          </w:p>
          <w:p w14:paraId="73BC4D9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T1A_U10,</w:t>
            </w:r>
          </w:p>
          <w:p w14:paraId="19F921C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T1A_U12,</w:t>
            </w:r>
          </w:p>
          <w:p w14:paraId="059272D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T1A_U13,</w:t>
            </w:r>
          </w:p>
          <w:p w14:paraId="5E4C72E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T1A_U14,</w:t>
            </w:r>
          </w:p>
          <w:p w14:paraId="35DFF43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T1A_U15,</w:t>
            </w:r>
          </w:p>
          <w:p w14:paraId="6BA97B1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T1A_U16</w:t>
            </w:r>
          </w:p>
        </w:tc>
      </w:tr>
      <w:tr w:rsidR="00446C4E" w14:paraId="2809644F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11B1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K_U11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AC3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zaprojektować efektywne energetycznie urządzenia techniczne sieci i instalacji zaopatrzenia w nośniki ciepła i gaz obiektów budowlanych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5A1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T1A_U01,</w:t>
            </w:r>
          </w:p>
          <w:p w14:paraId="74599AC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T1A_U05,</w:t>
            </w:r>
          </w:p>
          <w:p w14:paraId="2C93217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T1A_U09,</w:t>
            </w:r>
          </w:p>
          <w:p w14:paraId="2377274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T1A_U10,</w:t>
            </w:r>
          </w:p>
          <w:p w14:paraId="2D2B6561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T1A_U12,</w:t>
            </w:r>
          </w:p>
          <w:p w14:paraId="74DCFAC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T1A_U13,</w:t>
            </w:r>
          </w:p>
          <w:p w14:paraId="5C8C80A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T1A_U14,</w:t>
            </w:r>
          </w:p>
          <w:p w14:paraId="1530458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T1A_U15,</w:t>
            </w:r>
          </w:p>
          <w:p w14:paraId="77E85B7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T1A_U16</w:t>
            </w:r>
          </w:p>
        </w:tc>
      </w:tr>
      <w:tr w:rsidR="00446C4E" w14:paraId="33B7D2C1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E53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K_U12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69D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zaprojektować efektywne energetycznie instalacje wentylacyjne i klimatyzacyjne oraz chłodnicze zapewniające właściwe warunki mikroklimatu w pomieszczeniach nieskomplikowanych obiektów budowlanych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18E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T1A_U01,</w:t>
            </w:r>
          </w:p>
          <w:p w14:paraId="359E2D8A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T1A_U05,</w:t>
            </w:r>
          </w:p>
          <w:p w14:paraId="1045E12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T1A_U09,</w:t>
            </w:r>
          </w:p>
          <w:p w14:paraId="63DA41D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T1A_U10,</w:t>
            </w:r>
          </w:p>
          <w:p w14:paraId="471DD92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T1A_U12,</w:t>
            </w:r>
          </w:p>
          <w:p w14:paraId="5F20C8D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T1A_U13,</w:t>
            </w:r>
          </w:p>
          <w:p w14:paraId="07C6D7BA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T1A_U14,</w:t>
            </w:r>
          </w:p>
          <w:p w14:paraId="724E9D5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T1A_U15,</w:t>
            </w:r>
          </w:p>
          <w:p w14:paraId="4CF6D0D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T1A_U16</w:t>
            </w:r>
          </w:p>
        </w:tc>
      </w:tr>
      <w:tr w:rsidR="00446C4E" w14:paraId="536C3418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047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K_U13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091A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zaprojektować proste systemy </w:t>
            </w:r>
            <w:proofErr w:type="spellStart"/>
            <w:r>
              <w:rPr>
                <w:sz w:val="22"/>
                <w:szCs w:val="22"/>
              </w:rPr>
              <w:t>odwodnień</w:t>
            </w:r>
            <w:proofErr w:type="spellEnd"/>
            <w:r>
              <w:rPr>
                <w:sz w:val="22"/>
                <w:szCs w:val="22"/>
              </w:rPr>
              <w:t xml:space="preserve"> obiektów budowlanych oraz elementy budowli wodnych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EE2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T1A_U01,</w:t>
            </w:r>
          </w:p>
          <w:p w14:paraId="0EB53C5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T1A_U05,</w:t>
            </w:r>
          </w:p>
          <w:p w14:paraId="59D8C971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T1A_U09,</w:t>
            </w:r>
          </w:p>
          <w:p w14:paraId="6CB4ED3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T1A_U10,</w:t>
            </w:r>
          </w:p>
          <w:p w14:paraId="73FCFF7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T1A_U12,</w:t>
            </w:r>
          </w:p>
          <w:p w14:paraId="4BE06F3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T1A_U13,</w:t>
            </w:r>
          </w:p>
          <w:p w14:paraId="7C1655E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T1A_U14,</w:t>
            </w:r>
          </w:p>
          <w:p w14:paraId="7FE9A9F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T1A_U15,</w:t>
            </w:r>
          </w:p>
          <w:p w14:paraId="4229AA0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T1A_U16</w:t>
            </w:r>
          </w:p>
        </w:tc>
      </w:tr>
      <w:tr w:rsidR="00446C4E" w14:paraId="10BA76BD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51F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K_U14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258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wykorzystywać specjalistyczne oprogramowanie związane z projektowaniem i oceną infrastruktury technicznej środowiska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DAE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T1A_U01,</w:t>
            </w:r>
          </w:p>
          <w:p w14:paraId="31F267E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T1A_U05,</w:t>
            </w:r>
          </w:p>
          <w:p w14:paraId="3B889AD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T1A_U07,</w:t>
            </w:r>
          </w:p>
          <w:p w14:paraId="02A87A4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T1A_U08,</w:t>
            </w:r>
          </w:p>
          <w:p w14:paraId="1468BA2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T1A_U15</w:t>
            </w:r>
          </w:p>
        </w:tc>
      </w:tr>
      <w:tr w:rsidR="00446C4E" w14:paraId="5CB40B70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F1D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K_U15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ECB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opracować operat wodno-prawny oraz ocenę oddziaływania inwestycji na środowisko przyrodnicze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355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T1A_U01,</w:t>
            </w:r>
          </w:p>
          <w:p w14:paraId="66E05D6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T1A_U05,</w:t>
            </w:r>
          </w:p>
          <w:p w14:paraId="486B98C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T1A_U09,</w:t>
            </w:r>
          </w:p>
          <w:p w14:paraId="62D1B14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T1A_U10,</w:t>
            </w:r>
          </w:p>
          <w:p w14:paraId="218B1BEE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T1A_U12,</w:t>
            </w:r>
          </w:p>
          <w:p w14:paraId="70BB4E3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T1A_U13</w:t>
            </w:r>
          </w:p>
        </w:tc>
      </w:tr>
      <w:tr w:rsidR="00446C4E" w14:paraId="03FAEFE1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ACEB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K_U16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760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i potrafi stosować w pracach projektowych akty prawne związane z budownictwem, ochroną przeciwpożarową, ochroną środowiska i gospodarką wodną oraz zasadami ergonomii, bezpieczeństwa i higieny pracy i dokonać uzgodnień we właściwych organach administracji terenowej opracowanych dokumentacji projektowych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EA4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T1A_U01,</w:t>
            </w:r>
          </w:p>
          <w:p w14:paraId="42B9910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T1A_U05,</w:t>
            </w:r>
          </w:p>
          <w:p w14:paraId="63FED74C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T1A_U10,</w:t>
            </w:r>
          </w:p>
          <w:p w14:paraId="4296593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T1A_U11,</w:t>
            </w:r>
          </w:p>
          <w:p w14:paraId="1CE8C42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T1A_U13,</w:t>
            </w:r>
          </w:p>
          <w:p w14:paraId="28BA091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T1A_U15</w:t>
            </w:r>
          </w:p>
        </w:tc>
      </w:tr>
      <w:tr w:rsidR="00446C4E" w14:paraId="54DCA225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334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K_U17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E88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realizować wybrane zagadnienia monitoringu środowiska naturalnego oraz w zakresie rekultywacji i </w:t>
            </w:r>
            <w:proofErr w:type="spellStart"/>
            <w:r>
              <w:rPr>
                <w:sz w:val="22"/>
                <w:szCs w:val="22"/>
              </w:rPr>
              <w:t>renaturyzacji</w:t>
            </w:r>
            <w:proofErr w:type="spellEnd"/>
            <w:r>
              <w:rPr>
                <w:sz w:val="22"/>
                <w:szCs w:val="22"/>
              </w:rPr>
              <w:t xml:space="preserve"> środowiska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9D05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T1A_U01,</w:t>
            </w:r>
          </w:p>
          <w:p w14:paraId="48ADAD1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T1A_U05,</w:t>
            </w:r>
          </w:p>
          <w:p w14:paraId="49D566BA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T1A_U09,</w:t>
            </w:r>
          </w:p>
          <w:p w14:paraId="1AD2C99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T1A_U10,</w:t>
            </w:r>
          </w:p>
          <w:p w14:paraId="238C3511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T1A_U13</w:t>
            </w:r>
          </w:p>
        </w:tc>
      </w:tr>
      <w:tr w:rsidR="00446C4E" w14:paraId="5A6636AC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3E8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K_U18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C02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wykorzystywać wiedzę uzyskaną w trakcie praktyk przedmiotowych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417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T1A_U01,</w:t>
            </w:r>
          </w:p>
          <w:p w14:paraId="435495FB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T1A_U05,</w:t>
            </w:r>
          </w:p>
          <w:p w14:paraId="1F0A86CB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T1A_U09,</w:t>
            </w:r>
          </w:p>
          <w:p w14:paraId="71E1CD9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T1A_U10,</w:t>
            </w:r>
          </w:p>
          <w:p w14:paraId="7E9934BB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T1A_U11,</w:t>
            </w:r>
          </w:p>
          <w:p w14:paraId="5688D52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T1A_U13</w:t>
            </w:r>
          </w:p>
        </w:tc>
      </w:tr>
      <w:tr w:rsidR="00446C4E" w14:paraId="6F6CD766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E4C47D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KOMPETENCJE SPOŁECZNE</w:t>
            </w:r>
          </w:p>
        </w:tc>
      </w:tr>
      <w:tr w:rsidR="00446C4E" w14:paraId="41DBCCF6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4B2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14F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rozumie potrzebę i zna możliwości ciągłego dokształcania się w ramach drugiego i trzeciego stopnia studiów, podnoszenia kompetencji zawodowych i uzyskiwania uprawnień zawodowych, doskonalenia osobistego oraz awansu społecznego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6D5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T1A_K01</w:t>
            </w:r>
          </w:p>
        </w:tc>
      </w:tr>
      <w:tr w:rsidR="00446C4E" w14:paraId="71D2CBA8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E1F8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B07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świadomość ważności własnej pracy i ich pozatechnicznych aspektów a w tym wpływu na środowisko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FEF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T1A_K01,</w:t>
            </w:r>
          </w:p>
          <w:p w14:paraId="6F357B9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T1A_K02</w:t>
            </w:r>
          </w:p>
        </w:tc>
      </w:tr>
      <w:tr w:rsidR="00446C4E" w14:paraId="00B39028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E5A4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K_K03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96E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świadomość odpowiedzialności zawodowej, społecznej i osobistej za swoją działalność realizowaną indywidualnie i w zespole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CD7B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T1A_K02,</w:t>
            </w:r>
          </w:p>
          <w:p w14:paraId="328690D2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T1A_K05,</w:t>
            </w:r>
          </w:p>
          <w:p w14:paraId="6F6E976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T1A_K07</w:t>
            </w:r>
          </w:p>
        </w:tc>
      </w:tr>
      <w:tr w:rsidR="00446C4E" w:rsidRPr="00AB6069" w14:paraId="6925C4DB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0F8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K_K04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411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świadomość konieczności działania profesjonalnego, zachowania etyki zawodowej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1A43" w14:textId="77777777" w:rsidR="00446C4E" w:rsidRPr="00AB6069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AB6069">
              <w:rPr>
                <w:sz w:val="22"/>
                <w:szCs w:val="22"/>
                <w:lang w:val="en-US"/>
              </w:rPr>
              <w:t>T1A_K02,</w:t>
            </w:r>
          </w:p>
          <w:p w14:paraId="6D2C4851" w14:textId="77777777" w:rsidR="00446C4E" w:rsidRPr="00AB6069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AB6069">
              <w:rPr>
                <w:sz w:val="22"/>
                <w:szCs w:val="22"/>
                <w:lang w:val="en-US"/>
              </w:rPr>
              <w:t>T1A_K0</w:t>
            </w:r>
            <w:r>
              <w:rPr>
                <w:sz w:val="22"/>
                <w:szCs w:val="22"/>
                <w:lang w:val="en-US"/>
              </w:rPr>
              <w:t>3</w:t>
            </w:r>
            <w:r w:rsidRPr="00AB6069">
              <w:rPr>
                <w:sz w:val="22"/>
                <w:szCs w:val="22"/>
                <w:lang w:val="en-US"/>
              </w:rPr>
              <w:t>,</w:t>
            </w:r>
          </w:p>
          <w:p w14:paraId="56DF2C4F" w14:textId="77777777" w:rsidR="00446C4E" w:rsidRPr="00AB6069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AB6069">
              <w:rPr>
                <w:sz w:val="22"/>
                <w:szCs w:val="22"/>
                <w:lang w:val="en-US"/>
              </w:rPr>
              <w:t>T1A_K05,</w:t>
            </w:r>
          </w:p>
          <w:p w14:paraId="4AB3A74B" w14:textId="77777777" w:rsidR="00446C4E" w:rsidRPr="00AB6069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AB6069">
              <w:rPr>
                <w:sz w:val="22"/>
                <w:szCs w:val="22"/>
                <w:lang w:val="en-US"/>
              </w:rPr>
              <w:t>T1A_K07</w:t>
            </w:r>
          </w:p>
        </w:tc>
      </w:tr>
      <w:tr w:rsidR="00446C4E" w:rsidRPr="00AB6069" w14:paraId="0E7E3192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F2E0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K_K05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7C1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działać w zespole przy realizacji złożonych celów zawodowych i społecznych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CD88" w14:textId="77777777" w:rsidR="00446C4E" w:rsidRPr="00AB6069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AB6069">
              <w:rPr>
                <w:sz w:val="22"/>
                <w:szCs w:val="22"/>
                <w:lang w:val="en-US"/>
              </w:rPr>
              <w:t>T1A_K0</w:t>
            </w:r>
            <w:r>
              <w:rPr>
                <w:sz w:val="22"/>
                <w:szCs w:val="22"/>
                <w:lang w:val="en-US"/>
              </w:rPr>
              <w:t>3</w:t>
            </w:r>
            <w:r w:rsidRPr="00AB6069">
              <w:rPr>
                <w:sz w:val="22"/>
                <w:szCs w:val="22"/>
                <w:lang w:val="en-US"/>
              </w:rPr>
              <w:t>,</w:t>
            </w:r>
          </w:p>
          <w:p w14:paraId="7C3DBD62" w14:textId="77777777" w:rsidR="00446C4E" w:rsidRPr="00AB6069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AB6069">
              <w:rPr>
                <w:sz w:val="22"/>
                <w:szCs w:val="22"/>
                <w:lang w:val="en-US"/>
              </w:rPr>
              <w:t>T1A_K0</w:t>
            </w:r>
            <w:r>
              <w:rPr>
                <w:sz w:val="22"/>
                <w:szCs w:val="22"/>
                <w:lang w:val="en-US"/>
              </w:rPr>
              <w:t>4</w:t>
            </w:r>
            <w:r w:rsidRPr="00AB6069">
              <w:rPr>
                <w:sz w:val="22"/>
                <w:szCs w:val="22"/>
                <w:lang w:val="en-US"/>
              </w:rPr>
              <w:t>,</w:t>
            </w:r>
          </w:p>
          <w:p w14:paraId="679756C7" w14:textId="77777777" w:rsidR="00446C4E" w:rsidRPr="00AB6069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AB6069">
              <w:rPr>
                <w:sz w:val="22"/>
                <w:szCs w:val="22"/>
                <w:lang w:val="en-US"/>
              </w:rPr>
              <w:t>T1A_K0</w:t>
            </w:r>
            <w:r>
              <w:rPr>
                <w:sz w:val="22"/>
                <w:szCs w:val="22"/>
                <w:lang w:val="en-US"/>
              </w:rPr>
              <w:t>5</w:t>
            </w:r>
            <w:r w:rsidRPr="00AB6069">
              <w:rPr>
                <w:sz w:val="22"/>
                <w:szCs w:val="22"/>
                <w:lang w:val="en-US"/>
              </w:rPr>
              <w:t>,</w:t>
            </w:r>
          </w:p>
          <w:p w14:paraId="33E90C00" w14:textId="77777777" w:rsidR="00446C4E" w:rsidRPr="00AB6069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AB6069">
              <w:rPr>
                <w:sz w:val="22"/>
                <w:szCs w:val="22"/>
                <w:lang w:val="en-US"/>
              </w:rPr>
              <w:t>T1A_K07</w:t>
            </w:r>
          </w:p>
        </w:tc>
      </w:tr>
      <w:tr w:rsidR="00446C4E" w14:paraId="1197D032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7227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K_K06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F9EA" w14:textId="77777777" w:rsidR="00446C4E" w:rsidRDefault="00446C4E" w:rsidP="00FE008D">
            <w:pPr>
              <w:spacing w:after="0" w:line="240" w:lineRule="auto"/>
              <w:rPr>
                <w:color w:val="000000"/>
                <w:szCs w:val="24"/>
                <w:lang w:eastAsia="pl-PL"/>
              </w:rPr>
            </w:pPr>
            <w:r>
              <w:rPr>
                <w:color w:val="000000"/>
                <w:szCs w:val="24"/>
                <w:lang w:eastAsia="pl-PL"/>
              </w:rPr>
              <w:t>potrafi myśleć i działać w sposób przedsiębiorczy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653D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T1A_K06</w:t>
            </w:r>
          </w:p>
        </w:tc>
      </w:tr>
      <w:tr w:rsidR="00446C4E" w:rsidRPr="00AB6069" w14:paraId="1A88297C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CB89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K_K07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F12F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opisywać w sposób komunikatywny cele, zadania i osiągnięcia w reprezentowanej dziedzinie wiedzy oraz je popularyzować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4434" w14:textId="77777777" w:rsidR="00446C4E" w:rsidRPr="00AB6069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AB6069">
              <w:rPr>
                <w:sz w:val="22"/>
                <w:szCs w:val="22"/>
                <w:lang w:val="en-US"/>
              </w:rPr>
              <w:t>T1A_K0</w:t>
            </w:r>
            <w:r>
              <w:rPr>
                <w:sz w:val="22"/>
                <w:szCs w:val="22"/>
                <w:lang w:val="en-US"/>
              </w:rPr>
              <w:t>1</w:t>
            </w:r>
            <w:r w:rsidRPr="00AB6069">
              <w:rPr>
                <w:sz w:val="22"/>
                <w:szCs w:val="22"/>
                <w:lang w:val="en-US"/>
              </w:rPr>
              <w:t>,</w:t>
            </w:r>
          </w:p>
          <w:p w14:paraId="63807E91" w14:textId="77777777" w:rsidR="00446C4E" w:rsidRPr="00AB6069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AB6069">
              <w:rPr>
                <w:sz w:val="22"/>
                <w:szCs w:val="22"/>
                <w:lang w:val="en-US"/>
              </w:rPr>
              <w:t>T1A_K0</w:t>
            </w:r>
            <w:r>
              <w:rPr>
                <w:sz w:val="22"/>
                <w:szCs w:val="22"/>
                <w:lang w:val="en-US"/>
              </w:rPr>
              <w:t>2</w:t>
            </w:r>
            <w:r w:rsidRPr="00AB6069">
              <w:rPr>
                <w:sz w:val="22"/>
                <w:szCs w:val="22"/>
                <w:lang w:val="en-US"/>
              </w:rPr>
              <w:t>,</w:t>
            </w:r>
          </w:p>
          <w:p w14:paraId="53846E4C" w14:textId="77777777" w:rsidR="00446C4E" w:rsidRPr="00AB6069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AB6069">
              <w:rPr>
                <w:sz w:val="22"/>
                <w:szCs w:val="22"/>
                <w:lang w:val="en-US"/>
              </w:rPr>
              <w:t>T1A_K07</w:t>
            </w:r>
          </w:p>
        </w:tc>
      </w:tr>
      <w:tr w:rsidR="00446C4E" w14:paraId="59E4A9EF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45A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K_K08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D5B6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świadomość społecznej roli inżyniera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69E1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T1A_K02,</w:t>
            </w:r>
          </w:p>
          <w:p w14:paraId="1489B083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T1A_K05,</w:t>
            </w:r>
          </w:p>
          <w:p w14:paraId="014547EB" w14:textId="77777777" w:rsidR="00446C4E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T1A_K07</w:t>
            </w:r>
          </w:p>
        </w:tc>
      </w:tr>
    </w:tbl>
    <w:p w14:paraId="34580C12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30D3D01A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Ogólna liczba efektów – zaleca się około 50 w proporcjach poszczególnych kategorii zbliżonych do 2:2:1</w:t>
      </w:r>
    </w:p>
    <w:p w14:paraId="48E34CD0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Dla każdej specjalności należy określić oddzielne efekty kształcenia</w:t>
      </w:r>
    </w:p>
    <w:p w14:paraId="53069975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Objaśnienia:</w:t>
      </w:r>
    </w:p>
    <w:p w14:paraId="3F3A0BCC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 xml:space="preserve">K (pierwsza litera) – kierunkowy efekt kształcenia  </w:t>
      </w:r>
    </w:p>
    <w:p w14:paraId="30E37956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W – wiedza</w:t>
      </w:r>
    </w:p>
    <w:p w14:paraId="21B2A51F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U – umiejętności</w:t>
      </w:r>
    </w:p>
    <w:p w14:paraId="5D7557AC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K – kompetencje społeczne</w:t>
      </w:r>
    </w:p>
    <w:p w14:paraId="79B15146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01, 02, … - numer efektu kształcenia w postaci dwóch cyfr (numery 1-9 należy poprzedzić cyfrą 0)</w:t>
      </w:r>
      <w:r>
        <w:rPr>
          <w:sz w:val="14"/>
          <w:szCs w:val="14"/>
        </w:rPr>
        <w:br/>
      </w:r>
    </w:p>
    <w:p w14:paraId="2287EAEF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</w:p>
    <w:p w14:paraId="534C9A15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</w:p>
    <w:p w14:paraId="3CBFE781" w14:textId="77777777" w:rsidR="00446C4E" w:rsidRPr="006C2535" w:rsidRDefault="00446C4E" w:rsidP="00446C4E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6C2535">
        <w:rPr>
          <w:b/>
          <w:szCs w:val="24"/>
        </w:rPr>
        <w:t>Tabela pokrycia obszarowych efektów kształcenia z kierunkowymi efektami kształcenia</w:t>
      </w:r>
    </w:p>
    <w:p w14:paraId="29210B78" w14:textId="77777777" w:rsidR="00446C4E" w:rsidRPr="006C2535" w:rsidRDefault="00446C4E" w:rsidP="00446C4E">
      <w:pPr>
        <w:autoSpaceDE w:val="0"/>
        <w:autoSpaceDN w:val="0"/>
        <w:adjustRightInd w:val="0"/>
        <w:spacing w:after="0" w:line="240" w:lineRule="auto"/>
        <w:jc w:val="center"/>
        <w:rPr>
          <w:b/>
          <w:i/>
          <w:szCs w:val="24"/>
        </w:rPr>
      </w:pPr>
    </w:p>
    <w:p w14:paraId="73C1B8A2" w14:textId="77777777" w:rsidR="00446C4E" w:rsidRPr="006C2535" w:rsidRDefault="00446C4E" w:rsidP="00446C4E">
      <w:pPr>
        <w:autoSpaceDE w:val="0"/>
        <w:autoSpaceDN w:val="0"/>
        <w:adjustRightInd w:val="0"/>
        <w:spacing w:after="0" w:line="240" w:lineRule="auto"/>
        <w:jc w:val="center"/>
        <w:rPr>
          <w:sz w:val="22"/>
          <w:szCs w:val="22"/>
        </w:rPr>
      </w:pPr>
      <w:r w:rsidRPr="006C2535">
        <w:rPr>
          <w:i/>
          <w:sz w:val="22"/>
          <w:szCs w:val="22"/>
        </w:rPr>
        <w:t>inżynieria środowiska</w:t>
      </w:r>
      <w:r w:rsidRPr="006C2535">
        <w:rPr>
          <w:sz w:val="22"/>
          <w:szCs w:val="22"/>
        </w:rPr>
        <w:t xml:space="preserve"> studia I stopnia</w:t>
      </w:r>
    </w:p>
    <w:p w14:paraId="69D507F9" w14:textId="77777777" w:rsidR="00446C4E" w:rsidRPr="006C2535" w:rsidRDefault="00446C4E" w:rsidP="00446C4E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0"/>
        <w:gridCol w:w="5327"/>
        <w:gridCol w:w="2225"/>
      </w:tblGrid>
      <w:tr w:rsidR="00446C4E" w:rsidRPr="006C2535" w14:paraId="6F945526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2C9FD5AB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6C2535">
              <w:rPr>
                <w:b/>
                <w:sz w:val="22"/>
                <w:szCs w:val="22"/>
              </w:rPr>
              <w:t>Symbol obszarowych efektów kształcenia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AD4BE6A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6C2535">
              <w:rPr>
                <w:b/>
                <w:sz w:val="22"/>
                <w:szCs w:val="22"/>
              </w:rPr>
              <w:t xml:space="preserve">Efekty kształcenia dla obszaru kształcenia w zakresie </w:t>
            </w:r>
          </w:p>
          <w:p w14:paraId="1E99B251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6C2535">
              <w:rPr>
                <w:b/>
                <w:sz w:val="22"/>
                <w:szCs w:val="22"/>
              </w:rPr>
              <w:t>nauk technicznych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95A7DAF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6C2535">
              <w:rPr>
                <w:b/>
                <w:sz w:val="22"/>
                <w:szCs w:val="22"/>
              </w:rPr>
              <w:t>Odniesienie do efektów kształcenia dla kierunku</w:t>
            </w:r>
          </w:p>
        </w:tc>
      </w:tr>
      <w:tr w:rsidR="00446C4E" w:rsidRPr="006C2535" w14:paraId="3E39BF8B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89383F3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6C2535">
              <w:rPr>
                <w:b/>
                <w:sz w:val="22"/>
                <w:szCs w:val="22"/>
              </w:rPr>
              <w:t>WIEDZA</w:t>
            </w:r>
          </w:p>
        </w:tc>
      </w:tr>
      <w:tr w:rsidR="00446C4E" w:rsidRPr="006C2535" w14:paraId="7043AC66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0F29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T1A_W01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85A9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ma wiedzę z zakresu matematyki, fizyki, chemii i innych obszarów właściwych dla studiowanego kierunku studiów przydatną do formułowania i rozwiązywania prostych zadań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A892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K_W01, K_W02, K_W04, K_W05, K_W06, K_W07, K_W08, K_W09, K_W10, K_W11, K_W12, K_W13, K_W14, K_W15, K_W16, K_W17, K_W18, K_W19, K_W20, K_W21, K_W22, K_W23</w:t>
            </w:r>
          </w:p>
        </w:tc>
      </w:tr>
      <w:tr w:rsidR="00446C4E" w:rsidRPr="006C2535" w14:paraId="07C24059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AA35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T1A_W02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957D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ma podstawową wiedzę w zakresie kierunków studiów powiązanych ze studiowanym kierunkiem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94FB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K_W01, K_W02, K_W03, K_W04, K_W05, K_W06, K_W07, K_W08, K_W09, K_W10, K_W12, K_W13, K_W14, K_W15, K_W16, K_W21, K_W22, K_W23, K_W24</w:t>
            </w:r>
          </w:p>
        </w:tc>
      </w:tr>
      <w:tr w:rsidR="00446C4E" w:rsidRPr="006C2535" w14:paraId="6601A3CB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3DAB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T1A_W03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B0D3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ma uporządkowaną, podbudowaną teoretycznie wiedzę ogólną obejmującą kluczowe zagadnienia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511E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K_W02, K_W04, K_W05, K_W06, K_W07, K_W08, K_W09, K_W10, K_W11, K_W12, K_W13, K_W14, K_W15, K_W16, K_W17, K_W18, K_W19, K_W20, K_W21, K_W22,</w:t>
            </w:r>
            <w:r w:rsidRPr="006C2535">
              <w:rPr>
                <w:sz w:val="22"/>
                <w:szCs w:val="22"/>
              </w:rPr>
              <w:br/>
              <w:t>K_W24</w:t>
            </w:r>
          </w:p>
        </w:tc>
      </w:tr>
      <w:tr w:rsidR="00446C4E" w:rsidRPr="006C2535" w14:paraId="31D8AED8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8FEA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T1A_W04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F6CC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ma szczegółową wiedzę związaną z wybranymi zagadnieniami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ED470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K_W04, K_W05, K_W06, K_W07, K_W08, K_W10, K_W12, K_W13, K_W14, K_W15, K_W16, K_W21, K_W22, K_W23,</w:t>
            </w:r>
            <w:r w:rsidRPr="006C2535">
              <w:rPr>
                <w:sz w:val="22"/>
                <w:szCs w:val="22"/>
              </w:rPr>
              <w:br/>
              <w:t>K_W24</w:t>
            </w:r>
          </w:p>
        </w:tc>
      </w:tr>
      <w:tr w:rsidR="00446C4E" w:rsidRPr="006C2535" w14:paraId="1951F5E0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6C5C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T1A_W05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E1BC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ma podstawową wiedzę o trendach rozwojowych z zakresu dziedzin nauki i dyscyplin naukowych, właściwych dla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BABF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 xml:space="preserve">K_W02, K_W04, K_W05, K_W06, K_W07, K_W08, K_W09, K_W10, K_W12, K_W13, K_W14, K_W15, </w:t>
            </w:r>
            <w:r w:rsidRPr="006C2535">
              <w:rPr>
                <w:sz w:val="22"/>
                <w:szCs w:val="22"/>
              </w:rPr>
              <w:lastRenderedPageBreak/>
              <w:t>K_W21, K_W22, K_W23</w:t>
            </w:r>
          </w:p>
        </w:tc>
      </w:tr>
      <w:tr w:rsidR="00446C4E" w:rsidRPr="006C2535" w14:paraId="62040AE2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4699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lastRenderedPageBreak/>
              <w:t>T1A_W06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4C94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ma podstawową wiedzę o cyklu życia urządzeń, obiektów i systemów technicznych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79F2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K_W07, K_W12, K_W13, K_W14, K_W15, K_W21, K_W22,</w:t>
            </w:r>
          </w:p>
        </w:tc>
      </w:tr>
      <w:tr w:rsidR="00446C4E" w:rsidRPr="006C2535" w14:paraId="61DAEF85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755D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T1A_W07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54E3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zna podstawowe metody, techniki, narzędzia i materiały stosowane przy rozwiązywaniu prostych zadań inżynierskich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7C15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K_W07, K_W10, K_W12, K_W13, K_W14, K_W15, K_W21, K_W22, K_W23</w:t>
            </w:r>
          </w:p>
        </w:tc>
      </w:tr>
      <w:tr w:rsidR="00446C4E" w:rsidRPr="006C2535" w14:paraId="686C2707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9C82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T1A_W08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DCE1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ma podstawową wiedzę niezbędną do rozumienia społecznych, ekonomicznych, prawnych i innych pozatechnicznych uwarunkowań działalności inżynierskiej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5950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K_W05, K_W06, K_W08, K_W09, K_W12, K_W13, K_W14, K_W15, K_W16, K_W17, K_W18, K_W19, K_W21, K_W22,</w:t>
            </w:r>
            <w:r w:rsidRPr="006C2535">
              <w:rPr>
                <w:sz w:val="22"/>
                <w:szCs w:val="22"/>
              </w:rPr>
              <w:br/>
              <w:t>K_W24</w:t>
            </w:r>
          </w:p>
        </w:tc>
      </w:tr>
      <w:tr w:rsidR="00446C4E" w:rsidRPr="006C2535" w14:paraId="4FD76861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3700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T1A_W09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AD59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ma podstawową wiedzę dotyczącą zarządzania, w tym zarządzania jakością, i prowadzenia działalności gospodarczej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31EF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K_W05, K_W06, K_W08, K_W16, K_W17, K_W18, K_W19, K_W24</w:t>
            </w:r>
          </w:p>
        </w:tc>
      </w:tr>
      <w:tr w:rsidR="00446C4E" w:rsidRPr="006C2535" w14:paraId="7276C736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20D1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T1A_W10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A1A7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zna i rozumie podstawowe pojęcia i zasady z zakresu ochrony własności przemysłowej i prawa autorskiego; potrafi korzystać z zasobów informacji patentowej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788F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 xml:space="preserve">K_W11, K_W12, K_W13, K_W14, K_W15, K_W16, K_W17, K_W18, K_W19, K_W21, K_W22, K_W23, </w:t>
            </w:r>
            <w:r w:rsidRPr="006C2535">
              <w:rPr>
                <w:sz w:val="22"/>
                <w:szCs w:val="22"/>
              </w:rPr>
              <w:br/>
              <w:t>K_W24</w:t>
            </w:r>
          </w:p>
        </w:tc>
      </w:tr>
      <w:tr w:rsidR="00446C4E" w:rsidRPr="006C2535" w14:paraId="14242B5E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4479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T1A_W11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B87E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zna ogólne zasady tworzenia i rozwoju form indywidualnej przedsiębiorczości, wykorzystującej wiedzę z zakresu dziedzin nauki i dyscyplin naukowych, właściwych dla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67C8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K_W23, K_W24</w:t>
            </w:r>
          </w:p>
        </w:tc>
      </w:tr>
      <w:tr w:rsidR="00446C4E" w:rsidRPr="006C2535" w14:paraId="05E07F0D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AA0621B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6C2535">
              <w:rPr>
                <w:b/>
                <w:sz w:val="22"/>
                <w:szCs w:val="22"/>
              </w:rPr>
              <w:t>UMIEJĘTNOŚCI</w:t>
            </w:r>
          </w:p>
        </w:tc>
      </w:tr>
      <w:tr w:rsidR="00446C4E" w:rsidRPr="006C2535" w14:paraId="62B19444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D604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T1A_U01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0516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 xml:space="preserve">potrafi pozyskiwać informacje z literatury, baz danych oraz innych właściwie dobranych źródeł, także w języku angielskim lub innym języku obcym uznawanym za język komunikacji międzynarodowej w zakresie studiowanego kierunku studiów; potrafi integrować uzyskane informacje, dokonywać ich interpretacji, a także wyciągać wnioski oraz formułować i uzasadniać opinie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E839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K_U01, K_U02, K_U03, K_U18</w:t>
            </w:r>
          </w:p>
        </w:tc>
      </w:tr>
      <w:tr w:rsidR="00446C4E" w:rsidRPr="006C2535" w14:paraId="43BDED71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F26F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T1A_U02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5E38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potrafi porozumiewać się przy użyciu różnych technik w środowisku zawodowym oraz w innych środowiskach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78A4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K_U03</w:t>
            </w:r>
          </w:p>
        </w:tc>
      </w:tr>
      <w:tr w:rsidR="00446C4E" w:rsidRPr="006C2535" w14:paraId="047791FB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D4ED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T1A_U03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6FE0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potrafi przygotować w języku polskim i języku obcym uznawanym za podstawowy dla dziedzin nauki i dyscyplin naukowych właściwych dla studiowanego kierunku studiów, dobrze udokumentowane opracowanie problemu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ADCD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K_U03</w:t>
            </w:r>
          </w:p>
        </w:tc>
      </w:tr>
      <w:tr w:rsidR="00446C4E" w:rsidRPr="006C2535" w14:paraId="4384455B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EB13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T1A_U04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2E23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potrafi przygotować i przedstawić w języku polskim i języku obcym prezentację ustną, dotyczącą szczegółowych zagadnień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E6D4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K_U03</w:t>
            </w:r>
          </w:p>
        </w:tc>
      </w:tr>
      <w:tr w:rsidR="00446C4E" w:rsidRPr="006C2535" w14:paraId="7C34C48E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9517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lastRenderedPageBreak/>
              <w:t>T1A_U05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75D1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ma umiejętność samokształcenia się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79F7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K_U04, K_U07, K_U08, K_U09, K_U10, K_U11, K_U12, K_U13, K_U14, K_U15, K_U16, K_U17, K_U18</w:t>
            </w:r>
          </w:p>
        </w:tc>
      </w:tr>
      <w:tr w:rsidR="00446C4E" w:rsidRPr="006C2535" w14:paraId="2A360DC9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74E6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T1A_U06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5207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ma umiejętności językowe w zakresie dziedzin nauki i dyscyplin naukowych, właściwych dla studiowanego kierunku studiów, zgodnie z wymaganiami określonymi dla poziomu B2 Europejskiego Systemu Opisu Kształcenia Językowego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B269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K_U03</w:t>
            </w:r>
          </w:p>
        </w:tc>
      </w:tr>
      <w:tr w:rsidR="00446C4E" w:rsidRPr="006C2535" w14:paraId="2EEC2614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8EDD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T1A_U07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B2FE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potrafi posługiwać się technikami informacyjno-komunikacyjnymi właściwymi do realizacji zadań typowych dla działalności inżynierskiej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73BE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K_U02, K_U06, K_U12</w:t>
            </w:r>
          </w:p>
        </w:tc>
      </w:tr>
      <w:tr w:rsidR="00446C4E" w:rsidRPr="006C2535" w14:paraId="0E9F18AE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9007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T1A_U08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3050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potrafi planować i przeprowadzać eksperymenty, w tym pomiary i symulacje komputerowe, interpretować uzyskane wyniki i wyciągać wnioski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49BF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K_U04, K_U05, K_U06, K_U12</w:t>
            </w:r>
          </w:p>
        </w:tc>
      </w:tr>
      <w:tr w:rsidR="00446C4E" w:rsidRPr="006C2535" w14:paraId="00742B4F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7B18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T1A_U09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FDD2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 xml:space="preserve">potrafi wykorzystać do formułowania i rozwiązywania zadań inżynierskich metody analityczne, symulacyjne oraz eksperymentalne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1A50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K_U05, K_U12,</w:t>
            </w:r>
            <w:r w:rsidRPr="006C2535">
              <w:rPr>
                <w:sz w:val="22"/>
                <w:szCs w:val="22"/>
              </w:rPr>
              <w:br/>
              <w:t>K_U18</w:t>
            </w:r>
          </w:p>
        </w:tc>
      </w:tr>
      <w:tr w:rsidR="00446C4E" w:rsidRPr="006C2535" w14:paraId="488583B7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2AAD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T1A_U10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F26F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potrafi – przy formułowaniu i rozwiązywaniu zadań inżynierskich – dostrzegać ich aspekty systemowe i pozatechniczne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6B85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K_U06, K_U07, K_U08, K_U09, K_U10, K_U11, K_U13, K_U14, K_U15, K_U16, K_U17, K_U18</w:t>
            </w:r>
          </w:p>
        </w:tc>
      </w:tr>
      <w:tr w:rsidR="00446C4E" w:rsidRPr="006C2535" w14:paraId="1584F0D2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D860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T1A_U11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ACFF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ma przygotowanie niezbędne do pracy w środowisku przemysłowym oraz zna zasady bezpieczeństwa związane z tą pracą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8F79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K_U07, K_U08, K_U09, K_U10, K_U11, K_U13, K_U15, K_U16,</w:t>
            </w:r>
            <w:r w:rsidRPr="006C2535">
              <w:rPr>
                <w:sz w:val="22"/>
                <w:szCs w:val="22"/>
              </w:rPr>
              <w:br/>
              <w:t>K_U18</w:t>
            </w:r>
          </w:p>
        </w:tc>
      </w:tr>
      <w:tr w:rsidR="00446C4E" w:rsidRPr="006C2535" w14:paraId="40660E35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764B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T1A_U12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D218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potrafi dokonać wstępnej analizy ekonomicznej podejmowanych działań inżynierskich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BB0F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K_U07, K_U08, K_U09, K_U10, K_U11, K_U13, K_U14, K_U15, K_U16</w:t>
            </w:r>
          </w:p>
        </w:tc>
      </w:tr>
      <w:tr w:rsidR="00446C4E" w:rsidRPr="006C2535" w14:paraId="6AD94F43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E657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T1A_U13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5E56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potrafi dokonać krytycznej analizy sposobu funkcjonowania i ocenić – zwłaszcza w powiązaniu ze studiowanym kierunkiem studiów - istniejące rozwiązania techniczne, w szczególności urządzenia, obiekty, systemy, procesy, usługi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F511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K_U14, K_U17,</w:t>
            </w:r>
            <w:r w:rsidRPr="006C2535">
              <w:rPr>
                <w:sz w:val="22"/>
                <w:szCs w:val="22"/>
              </w:rPr>
              <w:br/>
              <w:t>K_U18</w:t>
            </w:r>
            <w:r w:rsidRPr="006C2535">
              <w:rPr>
                <w:sz w:val="22"/>
                <w:szCs w:val="22"/>
              </w:rPr>
              <w:br/>
            </w:r>
          </w:p>
        </w:tc>
      </w:tr>
      <w:tr w:rsidR="00446C4E" w:rsidRPr="006C2535" w14:paraId="4FDFBEE2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9F1F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T1A_U14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43C0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potrafi dokonać identyfikacji i sformułować specyfikację prostych zadań inżynierskich o charakterze praktycznym, charakterystycznych dla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EE46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K_U07, K_U08, K_U09, K_U10, K_U11, K_U13, K_U14, K_U16, K_U17</w:t>
            </w:r>
          </w:p>
        </w:tc>
      </w:tr>
      <w:tr w:rsidR="00446C4E" w:rsidRPr="006C2535" w14:paraId="2C20202F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BA91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T1A_U15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3E0C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potrafi ocenić przydatność rutynowych metod i narzędzi służących do rozwiązania prostego zadania inżynierskiego o charakterze praktycznym, charakterystycznego dla studiowanego kierunku studiów oraz wybrać i zastosować właściwą metodę i narzędzia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FF05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K_U07, K_U08, K_U09, K_U10, K_U11, K_U13, K_U15, K_U16, K_U17</w:t>
            </w:r>
          </w:p>
        </w:tc>
      </w:tr>
      <w:tr w:rsidR="00446C4E" w:rsidRPr="006C2535" w14:paraId="714DBBA2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7BD8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T1A_U16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0655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 xml:space="preserve">potrafi – zgodnie z zadaną specyfikacją – zaprojektować oraz zrealizować proste urządzenie, obiekt, system lub </w:t>
            </w:r>
            <w:r w:rsidRPr="006C2535">
              <w:rPr>
                <w:sz w:val="22"/>
                <w:szCs w:val="22"/>
              </w:rPr>
              <w:lastRenderedPageBreak/>
              <w:t>proces, typowe dla studiowanego kierunku studiów, używając właściwych metod, technik i narzędzi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9DD4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lastRenderedPageBreak/>
              <w:t xml:space="preserve">K_U07, K_U08, K_U09, K_U10, </w:t>
            </w:r>
            <w:r w:rsidRPr="006C2535">
              <w:rPr>
                <w:sz w:val="22"/>
                <w:szCs w:val="22"/>
              </w:rPr>
              <w:lastRenderedPageBreak/>
              <w:t>K_U11, K_U13, K_U15, K_U16, K_U17</w:t>
            </w:r>
          </w:p>
        </w:tc>
      </w:tr>
      <w:tr w:rsidR="00446C4E" w:rsidRPr="006C2535" w14:paraId="5CBC3A1B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E242C16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6C2535">
              <w:rPr>
                <w:b/>
                <w:sz w:val="22"/>
                <w:szCs w:val="22"/>
              </w:rPr>
              <w:lastRenderedPageBreak/>
              <w:t>KOMPETENCJE SPOŁECZNE</w:t>
            </w:r>
          </w:p>
        </w:tc>
      </w:tr>
      <w:tr w:rsidR="00446C4E" w:rsidRPr="006C2535" w14:paraId="08393427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1026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T1A_K01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62B1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rozumie potrzebę uczenia się przez całe życie; potrafi inspirować i organizować proces uczenia się innych osób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CE75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K_K01, K_K07</w:t>
            </w:r>
          </w:p>
        </w:tc>
      </w:tr>
      <w:tr w:rsidR="00446C4E" w:rsidRPr="006C2535" w14:paraId="550BC820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77E4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T1A_K02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1064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ma świadomość ważności i rozumie pozatechniczne aspekty i skutki działalności inżynierskiej, w tym ich wpływu na środowisko, i związanej z tym odpowiedzialności za podejmowane decyzje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8666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K_K01, K_K02, K_K04, K_K07, K_K08</w:t>
            </w:r>
          </w:p>
        </w:tc>
      </w:tr>
      <w:tr w:rsidR="00446C4E" w:rsidRPr="006C2535" w14:paraId="4FA38E7B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61FF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T1A_K03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3C78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potrafi współdziałać i pracować w grupie, przyjmując w niej różne role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905A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K_K03</w:t>
            </w:r>
          </w:p>
        </w:tc>
      </w:tr>
      <w:tr w:rsidR="00446C4E" w:rsidRPr="006C2535" w14:paraId="1AE2561A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F0F4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T1A_K04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AC89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potrafi odpowiednio określić priorytety służące realizacji określonego przez siebie lub innych zadania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F330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K_K03, K_K05</w:t>
            </w:r>
          </w:p>
        </w:tc>
      </w:tr>
      <w:tr w:rsidR="00446C4E" w:rsidRPr="006C2535" w14:paraId="089EF37C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D8DE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T1A_K05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AA0B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 xml:space="preserve">prawidłowo identyfikuje i rozstrzyga dylematy związane z wykonywaniem zawodu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4953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K_K04, K_K08</w:t>
            </w:r>
          </w:p>
        </w:tc>
      </w:tr>
      <w:tr w:rsidR="00446C4E" w:rsidRPr="006C2535" w14:paraId="6095D32B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991D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T1A_K06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C8CD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potrafi myśleć i działać w sposób przedsiębiorczy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1D17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K_K03, K_K05</w:t>
            </w:r>
          </w:p>
        </w:tc>
      </w:tr>
      <w:tr w:rsidR="00446C4E" w:rsidRPr="006C2535" w14:paraId="7FBD834B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1453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T1A_K07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B016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0040" w14:textId="77777777" w:rsidR="00446C4E" w:rsidRPr="006C2535" w:rsidRDefault="00446C4E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6C2535">
              <w:rPr>
                <w:sz w:val="22"/>
                <w:szCs w:val="22"/>
              </w:rPr>
              <w:t>K_K02, K_K04, K_K06, K_K07,</w:t>
            </w:r>
            <w:r w:rsidRPr="006C2535">
              <w:rPr>
                <w:sz w:val="22"/>
                <w:szCs w:val="22"/>
              </w:rPr>
              <w:br/>
              <w:t>K_K08</w:t>
            </w:r>
          </w:p>
        </w:tc>
      </w:tr>
    </w:tbl>
    <w:p w14:paraId="2462D1C1" w14:textId="77777777" w:rsidR="00446C4E" w:rsidRPr="006C2535" w:rsidRDefault="00446C4E" w:rsidP="00446C4E">
      <w:pPr>
        <w:autoSpaceDE w:val="0"/>
        <w:autoSpaceDN w:val="0"/>
        <w:adjustRightInd w:val="0"/>
        <w:spacing w:after="0" w:line="240" w:lineRule="auto"/>
        <w:rPr>
          <w:b/>
          <w:szCs w:val="24"/>
        </w:rPr>
      </w:pPr>
    </w:p>
    <w:p w14:paraId="7E15962D" w14:textId="77777777" w:rsidR="00446C4E" w:rsidRPr="00F641C8" w:rsidRDefault="00446C4E" w:rsidP="00446C4E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</w:p>
    <w:p w14:paraId="1D2F3DFA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8695C97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D11CC3F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ED559FC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09EA153B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743D357F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B3A4AC3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652FDF9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28E5F8EC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198B49CE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0F9B3609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5074B4B6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284581DC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0D93A34D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73EC744C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513671B5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0B50E63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2CF5B971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9D7F6D8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1D25B1A9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4A1D572B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2A5DDFE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10423D28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5830DFE0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60984FD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163FDE57" w14:textId="77777777" w:rsidR="00446C4E" w:rsidRDefault="00446C4E" w:rsidP="00446C4E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2FA3FFC3" w14:textId="77777777" w:rsidR="001B04C6" w:rsidRDefault="001B04C6"/>
    <w:sectPr w:rsidR="001B04C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57726" w14:textId="77777777" w:rsidR="00234886" w:rsidRDefault="00234886" w:rsidP="00446C4E">
      <w:pPr>
        <w:spacing w:after="0" w:line="240" w:lineRule="auto"/>
      </w:pPr>
      <w:r>
        <w:separator/>
      </w:r>
    </w:p>
  </w:endnote>
  <w:endnote w:type="continuationSeparator" w:id="0">
    <w:p w14:paraId="0841777E" w14:textId="77777777" w:rsidR="00234886" w:rsidRDefault="00234886" w:rsidP="00446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6D4B8" w14:textId="77777777" w:rsidR="00234886" w:rsidRDefault="00234886" w:rsidP="00446C4E">
      <w:pPr>
        <w:spacing w:after="0" w:line="240" w:lineRule="auto"/>
      </w:pPr>
      <w:r>
        <w:separator/>
      </w:r>
    </w:p>
  </w:footnote>
  <w:footnote w:type="continuationSeparator" w:id="0">
    <w:p w14:paraId="4CD543FC" w14:textId="77777777" w:rsidR="00234886" w:rsidRDefault="00234886" w:rsidP="00446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B481B" w14:textId="77777777" w:rsidR="00446C4E" w:rsidRDefault="00446C4E" w:rsidP="00446C4E">
    <w:pPr>
      <w:pStyle w:val="Nagwek"/>
      <w:ind w:left="7088" w:hanging="851"/>
      <w:jc w:val="right"/>
    </w:pPr>
    <w:r>
      <w:rPr>
        <w:sz w:val="16"/>
        <w:szCs w:val="16"/>
      </w:rPr>
      <w:t xml:space="preserve">Załącznik do uchwały nr 5/362 Senatu UTP </w:t>
    </w:r>
    <w:r>
      <w:rPr>
        <w:sz w:val="16"/>
        <w:szCs w:val="16"/>
      </w:rPr>
      <w:br/>
      <w:t>z dnia 18.09.2013 r.</w:t>
    </w:r>
  </w:p>
  <w:p w14:paraId="5A1F3987" w14:textId="77777777" w:rsidR="00446C4E" w:rsidRDefault="00446C4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C4E"/>
    <w:rsid w:val="001B04C6"/>
    <w:rsid w:val="00234886"/>
    <w:rsid w:val="0044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9FAC6"/>
  <w15:chartTrackingRefBased/>
  <w15:docId w15:val="{3AA9DCA3-A5E8-457C-9853-3FC5D78C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6C4E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446C4E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rsid w:val="00446C4E"/>
  </w:style>
  <w:style w:type="paragraph" w:styleId="Stopka">
    <w:name w:val="footer"/>
    <w:basedOn w:val="Normalny"/>
    <w:link w:val="StopkaZnak"/>
    <w:uiPriority w:val="99"/>
    <w:unhideWhenUsed/>
    <w:rsid w:val="00446C4E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446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2732</Words>
  <Characters>16392</Characters>
  <Application>Microsoft Office Word</Application>
  <DocSecurity>0</DocSecurity>
  <Lines>136</Lines>
  <Paragraphs>38</Paragraphs>
  <ScaleCrop>false</ScaleCrop>
  <Company/>
  <LinksUpToDate>false</LinksUpToDate>
  <CharactersWithSpaces>19086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Gajewski</dc:creator>
  <cp:keywords/>
  <dc:description/>
  <cp:lastModifiedBy>Jarosław Gajewski</cp:lastModifiedBy>
  <cp:revision>1</cp:revision>
  <dcterms:created xsi:type="dcterms:W3CDTF">2022-03-11T13:49:00Z</dcterms:created>
  <dcterms:modified xsi:type="dcterms:W3CDTF">2022-03-11T13:50:00Z</dcterms:modified>
</cp:coreProperties>
</file>